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BCD0" w14:textId="697661DE" w:rsidR="0026023F" w:rsidRDefault="006510CA" w:rsidP="006510CA">
      <w:pPr>
        <w:rPr>
          <w:b/>
        </w:rPr>
      </w:pPr>
      <w:r>
        <w:rPr>
          <w:b/>
        </w:rPr>
        <w:t xml:space="preserve">Study </w:t>
      </w:r>
      <w:proofErr w:type="gramStart"/>
      <w:r>
        <w:rPr>
          <w:b/>
        </w:rPr>
        <w:t>Questions  URBS</w:t>
      </w:r>
      <w:proofErr w:type="gramEnd"/>
      <w:r>
        <w:rPr>
          <w:b/>
        </w:rPr>
        <w:t xml:space="preserve"> 662</w:t>
      </w:r>
    </w:p>
    <w:p w14:paraId="7D9575DC" w14:textId="04BB516A" w:rsidR="006510CA" w:rsidRDefault="006510CA" w:rsidP="006510CA">
      <w:pPr>
        <w:jc w:val="left"/>
        <w:rPr>
          <w:b/>
        </w:rPr>
      </w:pPr>
      <w:proofErr w:type="spellStart"/>
      <w:r>
        <w:rPr>
          <w:b/>
        </w:rPr>
        <w:t>Larz</w:t>
      </w:r>
      <w:proofErr w:type="spellEnd"/>
      <w:r>
        <w:rPr>
          <w:b/>
        </w:rPr>
        <w:t xml:space="preserve"> Anderson</w:t>
      </w:r>
    </w:p>
    <w:p w14:paraId="212F0875" w14:textId="4483DC79" w:rsidR="006510CA" w:rsidRDefault="006510CA" w:rsidP="006510CA">
      <w:pPr>
        <w:jc w:val="left"/>
      </w:pPr>
      <w:r>
        <w:rPr>
          <w:i/>
        </w:rPr>
        <w:t>Land</w:t>
      </w:r>
    </w:p>
    <w:p w14:paraId="11ADDE23" w14:textId="31841604" w:rsidR="006510CA" w:rsidRDefault="006510CA" w:rsidP="006510CA">
      <w:pPr>
        <w:pStyle w:val="ListParagraph"/>
        <w:numPr>
          <w:ilvl w:val="0"/>
          <w:numId w:val="1"/>
        </w:numPr>
        <w:jc w:val="left"/>
      </w:pPr>
      <w:r>
        <w:t>Acre</w:t>
      </w:r>
    </w:p>
    <w:p w14:paraId="334D62C2" w14:textId="053DBD68" w:rsidR="006510CA" w:rsidRDefault="006510CA" w:rsidP="006510CA">
      <w:pPr>
        <w:pStyle w:val="ListParagraph"/>
        <w:numPr>
          <w:ilvl w:val="0"/>
          <w:numId w:val="1"/>
        </w:numPr>
        <w:jc w:val="left"/>
      </w:pPr>
      <w:r>
        <w:t>Scale (3 types)</w:t>
      </w:r>
    </w:p>
    <w:p w14:paraId="2C97EBF7" w14:textId="28BEA3E7" w:rsidR="006510CA" w:rsidRDefault="006510CA" w:rsidP="006510CA">
      <w:pPr>
        <w:pStyle w:val="ListParagraph"/>
        <w:numPr>
          <w:ilvl w:val="0"/>
          <w:numId w:val="1"/>
        </w:numPr>
        <w:jc w:val="left"/>
      </w:pPr>
      <w:r>
        <w:t>Planimetric map</w:t>
      </w:r>
    </w:p>
    <w:p w14:paraId="34A29B94" w14:textId="4BBD91A6" w:rsidR="006510CA" w:rsidRDefault="006510CA" w:rsidP="006510CA">
      <w:pPr>
        <w:pStyle w:val="ListParagraph"/>
        <w:numPr>
          <w:ilvl w:val="0"/>
          <w:numId w:val="1"/>
        </w:numPr>
        <w:jc w:val="left"/>
      </w:pPr>
      <w:r>
        <w:t>Slope</w:t>
      </w:r>
    </w:p>
    <w:p w14:paraId="42897501" w14:textId="6C1C6EEE" w:rsidR="006510CA" w:rsidRDefault="006510CA" w:rsidP="006510CA">
      <w:pPr>
        <w:pStyle w:val="ListParagraph"/>
        <w:numPr>
          <w:ilvl w:val="0"/>
          <w:numId w:val="1"/>
        </w:numPr>
        <w:jc w:val="left"/>
      </w:pPr>
      <w:r>
        <w:t>Slope scale</w:t>
      </w:r>
    </w:p>
    <w:p w14:paraId="19D89D38" w14:textId="5386CB4D" w:rsidR="006510CA" w:rsidRDefault="006510CA" w:rsidP="006510CA">
      <w:pPr>
        <w:pStyle w:val="ListParagraph"/>
        <w:numPr>
          <w:ilvl w:val="0"/>
          <w:numId w:val="1"/>
        </w:numPr>
        <w:jc w:val="left"/>
      </w:pPr>
      <w:r>
        <w:t>Transect</w:t>
      </w:r>
    </w:p>
    <w:p w14:paraId="12CEAF1A" w14:textId="6C8C10C2" w:rsidR="006510CA" w:rsidRDefault="006510CA" w:rsidP="006510CA">
      <w:pPr>
        <w:jc w:val="left"/>
        <w:rPr>
          <w:i/>
        </w:rPr>
      </w:pPr>
      <w:r>
        <w:rPr>
          <w:i/>
        </w:rPr>
        <w:t>Utilities</w:t>
      </w:r>
    </w:p>
    <w:p w14:paraId="546BD4AB" w14:textId="16C72E5B" w:rsidR="006510CA" w:rsidRDefault="006510CA" w:rsidP="006510CA">
      <w:pPr>
        <w:jc w:val="left"/>
      </w:pPr>
      <w:r>
        <w:rPr>
          <w:i/>
        </w:rPr>
        <w:tab/>
        <w:t>Water</w:t>
      </w:r>
    </w:p>
    <w:p w14:paraId="0DA0C88B" w14:textId="0D0B80EA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First public water system</w:t>
      </w:r>
    </w:p>
    <w:p w14:paraId="6EF6D63E" w14:textId="11611638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First city-wide water pipes</w:t>
      </w:r>
    </w:p>
    <w:p w14:paraId="63472FF0" w14:textId="6002C010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First municipal water purification system</w:t>
      </w:r>
    </w:p>
    <w:p w14:paraId="648EFFA6" w14:textId="0BE8E6E0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First water chlorination system</w:t>
      </w:r>
    </w:p>
    <w:p w14:paraId="00EDE271" w14:textId="767336AE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Parts of Water distribution system</w:t>
      </w:r>
    </w:p>
    <w:p w14:paraId="433F0B33" w14:textId="5BA3C384" w:rsidR="006510CA" w:rsidRDefault="006510CA" w:rsidP="006510CA">
      <w:pPr>
        <w:pStyle w:val="ListParagraph"/>
        <w:numPr>
          <w:ilvl w:val="0"/>
          <w:numId w:val="2"/>
        </w:numPr>
        <w:jc w:val="left"/>
      </w:pPr>
      <w:proofErr w:type="spellStart"/>
      <w:r>
        <w:t>Gpcd</w:t>
      </w:r>
      <w:proofErr w:type="spellEnd"/>
    </w:p>
    <w:p w14:paraId="69AFA6F5" w14:textId="77F31A2B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Av. Water system loss</w:t>
      </w:r>
    </w:p>
    <w:p w14:paraId="443FD523" w14:textId="7BA18DB7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Ave. water pressure at main</w:t>
      </w:r>
    </w:p>
    <w:p w14:paraId="7FC68E74" w14:textId="1E886ABA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Max. water pressure</w:t>
      </w:r>
    </w:p>
    <w:p w14:paraId="727334AA" w14:textId="2D1928D0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Water pressure per foot</w:t>
      </w:r>
    </w:p>
    <w:p w14:paraId="393F76C6" w14:textId="55E1733B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Water loss due to friction</w:t>
      </w:r>
    </w:p>
    <w:p w14:paraId="450E7DD1" w14:textId="724A270E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Acre-foot of water</w:t>
      </w:r>
    </w:p>
    <w:p w14:paraId="21C947AA" w14:textId="2CFE6585" w:rsidR="006510CA" w:rsidRDefault="006510CA" w:rsidP="006510CA">
      <w:pPr>
        <w:ind w:left="720"/>
        <w:jc w:val="left"/>
      </w:pPr>
      <w:r>
        <w:rPr>
          <w:i/>
        </w:rPr>
        <w:t>Sewerage</w:t>
      </w:r>
    </w:p>
    <w:p w14:paraId="36896693" w14:textId="30E34C37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Effluent</w:t>
      </w:r>
    </w:p>
    <w:p w14:paraId="5079D393" w14:textId="7C38424B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Sludge</w:t>
      </w:r>
    </w:p>
    <w:p w14:paraId="50121605" w14:textId="4F7D9B23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 xml:space="preserve">Parts of </w:t>
      </w:r>
      <w:r>
        <w:t>sewerage</w:t>
      </w:r>
      <w:r>
        <w:t xml:space="preserve"> system</w:t>
      </w:r>
    </w:p>
    <w:p w14:paraId="25E124AF" w14:textId="0B79CFFA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IL</w:t>
      </w:r>
    </w:p>
    <w:p w14:paraId="5B2C5341" w14:textId="6065524C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BOD</w:t>
      </w:r>
    </w:p>
    <w:p w14:paraId="2A131EE8" w14:textId="29371F60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Wastewater/water ratio</w:t>
      </w:r>
    </w:p>
    <w:p w14:paraId="42BB7839" w14:textId="110C5FCB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Depth of sewer line</w:t>
      </w:r>
    </w:p>
    <w:p w14:paraId="22C3B089" w14:textId="5354CA8C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Sewer pipe design capacity</w:t>
      </w:r>
    </w:p>
    <w:p w14:paraId="76EB3ECA" w14:textId="2AB8B73B" w:rsidR="006510CA" w:rsidRDefault="006510CA" w:rsidP="006510CA">
      <w:pPr>
        <w:pStyle w:val="ListParagraph"/>
        <w:numPr>
          <w:ilvl w:val="0"/>
          <w:numId w:val="2"/>
        </w:numPr>
        <w:jc w:val="left"/>
      </w:pPr>
      <w:r>
        <w:t>Min. sewer pipe size</w:t>
      </w:r>
    </w:p>
    <w:p w14:paraId="0B5A2934" w14:textId="523D1068" w:rsidR="006510CA" w:rsidRDefault="00FF58BF" w:rsidP="006510CA">
      <w:pPr>
        <w:pStyle w:val="ListParagraph"/>
        <w:numPr>
          <w:ilvl w:val="0"/>
          <w:numId w:val="2"/>
        </w:numPr>
        <w:jc w:val="left"/>
      </w:pPr>
      <w:r>
        <w:t>Max. manhole spacing</w:t>
      </w:r>
    </w:p>
    <w:p w14:paraId="0BAB50C8" w14:textId="2F782934" w:rsidR="00FF58BF" w:rsidRDefault="00FF58BF" w:rsidP="006510CA">
      <w:pPr>
        <w:pStyle w:val="ListParagraph"/>
        <w:numPr>
          <w:ilvl w:val="0"/>
          <w:numId w:val="2"/>
        </w:numPr>
        <w:jc w:val="left"/>
      </w:pPr>
      <w:r>
        <w:t>Percolation test</w:t>
      </w:r>
    </w:p>
    <w:p w14:paraId="2FD1761A" w14:textId="6E5E0CC9" w:rsidR="00FF58BF" w:rsidRDefault="00FF58BF" w:rsidP="006510CA">
      <w:pPr>
        <w:pStyle w:val="ListParagraph"/>
        <w:numPr>
          <w:ilvl w:val="0"/>
          <w:numId w:val="2"/>
        </w:numPr>
        <w:jc w:val="left"/>
      </w:pPr>
      <w:r>
        <w:t>Septic leaching field area requirement</w:t>
      </w:r>
    </w:p>
    <w:p w14:paraId="291D627F" w14:textId="13E031CD" w:rsidR="00FF58BF" w:rsidRDefault="00FF58BF" w:rsidP="006510CA">
      <w:pPr>
        <w:pStyle w:val="ListParagraph"/>
        <w:numPr>
          <w:ilvl w:val="0"/>
          <w:numId w:val="2"/>
        </w:numPr>
        <w:jc w:val="left"/>
      </w:pPr>
      <w:r>
        <w:t>Septic tank guidelines</w:t>
      </w:r>
    </w:p>
    <w:p w14:paraId="1AE34D08" w14:textId="6063B3E5" w:rsidR="00FF58BF" w:rsidRDefault="00FF58BF" w:rsidP="006510CA">
      <w:pPr>
        <w:pStyle w:val="ListParagraph"/>
        <w:numPr>
          <w:ilvl w:val="0"/>
          <w:numId w:val="2"/>
        </w:numPr>
        <w:jc w:val="left"/>
      </w:pPr>
      <w:r>
        <w:t>Package plant</w:t>
      </w:r>
    </w:p>
    <w:p w14:paraId="4BDF6346" w14:textId="480B1B4E" w:rsidR="00FF58BF" w:rsidRDefault="00FF58BF" w:rsidP="00FF58BF">
      <w:pPr>
        <w:ind w:left="720"/>
        <w:jc w:val="left"/>
        <w:rPr>
          <w:i/>
        </w:rPr>
      </w:pPr>
      <w:r>
        <w:rPr>
          <w:i/>
        </w:rPr>
        <w:t>Storm Drainage</w:t>
      </w:r>
    </w:p>
    <w:p w14:paraId="6D234817" w14:textId="40A209BB" w:rsidR="00FF58BF" w:rsidRDefault="00FF58BF" w:rsidP="00FF58BF">
      <w:pPr>
        <w:pStyle w:val="ListParagraph"/>
        <w:numPr>
          <w:ilvl w:val="0"/>
          <w:numId w:val="2"/>
        </w:numPr>
        <w:jc w:val="left"/>
      </w:pPr>
      <w:r>
        <w:t>Coefficient of runoff</w:t>
      </w:r>
    </w:p>
    <w:p w14:paraId="235C327D" w14:textId="3A3B055B" w:rsidR="00FF58BF" w:rsidRDefault="00FF58BF" w:rsidP="00FF58BF">
      <w:pPr>
        <w:pStyle w:val="ListParagraph"/>
        <w:numPr>
          <w:ilvl w:val="0"/>
          <w:numId w:val="2"/>
        </w:numPr>
        <w:jc w:val="left"/>
      </w:pPr>
      <w:r>
        <w:t>Design storm</w:t>
      </w:r>
    </w:p>
    <w:p w14:paraId="054953F9" w14:textId="1515ADC8" w:rsidR="00FF58BF" w:rsidRDefault="00FF58BF" w:rsidP="00FF58BF">
      <w:pPr>
        <w:pStyle w:val="ListParagraph"/>
        <w:numPr>
          <w:ilvl w:val="0"/>
          <w:numId w:val="2"/>
        </w:numPr>
        <w:jc w:val="left"/>
      </w:pPr>
      <w:r>
        <w:t>Hyetograph</w:t>
      </w:r>
    </w:p>
    <w:p w14:paraId="682EAB3E" w14:textId="25D67FDB" w:rsidR="00FF58BF" w:rsidRDefault="00FF58BF" w:rsidP="00FF58BF">
      <w:pPr>
        <w:pStyle w:val="ListParagraph"/>
        <w:numPr>
          <w:ilvl w:val="0"/>
          <w:numId w:val="2"/>
        </w:numPr>
        <w:jc w:val="left"/>
      </w:pPr>
      <w:r>
        <w:t>Sheet flow/channel flow</w:t>
      </w:r>
    </w:p>
    <w:p w14:paraId="30F3C688" w14:textId="0371CE91" w:rsidR="00FF58BF" w:rsidRDefault="00FF58BF" w:rsidP="00FF58BF">
      <w:pPr>
        <w:pStyle w:val="ListParagraph"/>
        <w:numPr>
          <w:ilvl w:val="0"/>
          <w:numId w:val="2"/>
        </w:numPr>
        <w:jc w:val="left"/>
      </w:pPr>
      <w:r>
        <w:lastRenderedPageBreak/>
        <w:t>Swale</w:t>
      </w:r>
    </w:p>
    <w:p w14:paraId="5A33A8D9" w14:textId="3BBF8B3A" w:rsidR="00FF58BF" w:rsidRDefault="00FF58BF" w:rsidP="00FF58BF">
      <w:pPr>
        <w:pStyle w:val="ListParagraph"/>
        <w:numPr>
          <w:ilvl w:val="0"/>
          <w:numId w:val="2"/>
        </w:numPr>
        <w:jc w:val="left"/>
      </w:pPr>
      <w:r>
        <w:t>Parts of storm stewer system</w:t>
      </w:r>
    </w:p>
    <w:p w14:paraId="3E4D08B6" w14:textId="2B640046" w:rsidR="00FF58BF" w:rsidRDefault="00FF58BF" w:rsidP="00FF58BF">
      <w:pPr>
        <w:pStyle w:val="ListParagraph"/>
        <w:numPr>
          <w:ilvl w:val="0"/>
          <w:numId w:val="2"/>
        </w:numPr>
        <w:jc w:val="left"/>
      </w:pPr>
      <w:r>
        <w:t>Min. pipe size for storm drain</w:t>
      </w:r>
    </w:p>
    <w:p w14:paraId="366B4284" w14:textId="2180A173" w:rsidR="00FF58BF" w:rsidRDefault="00FF58BF" w:rsidP="00FF58BF">
      <w:pPr>
        <w:pStyle w:val="ListParagraph"/>
        <w:numPr>
          <w:ilvl w:val="0"/>
          <w:numId w:val="2"/>
        </w:numPr>
        <w:jc w:val="left"/>
      </w:pPr>
      <w:r>
        <w:t>Storm drain inlet distance</w:t>
      </w:r>
    </w:p>
    <w:p w14:paraId="5EBE825B" w14:textId="7C7C9ED4" w:rsidR="00FF58BF" w:rsidRDefault="00FF58BF" w:rsidP="00FF58BF">
      <w:pPr>
        <w:pStyle w:val="ListParagraph"/>
        <w:numPr>
          <w:ilvl w:val="0"/>
          <w:numId w:val="2"/>
        </w:numPr>
        <w:jc w:val="left"/>
      </w:pPr>
      <w:r>
        <w:t>Rational equation for runoff estimation</w:t>
      </w:r>
    </w:p>
    <w:p w14:paraId="53E629DE" w14:textId="151B91C1" w:rsidR="00FF58BF" w:rsidRDefault="00FF58BF" w:rsidP="00FF58BF">
      <w:pPr>
        <w:pStyle w:val="ListParagraph"/>
        <w:jc w:val="left"/>
        <w:rPr>
          <w:i/>
        </w:rPr>
      </w:pPr>
      <w:r>
        <w:rPr>
          <w:i/>
        </w:rPr>
        <w:t>Other Utilities</w:t>
      </w:r>
    </w:p>
    <w:p w14:paraId="05024C0F" w14:textId="0B45C029" w:rsidR="00FF58BF" w:rsidRDefault="00FF58BF" w:rsidP="00FF58BF">
      <w:pPr>
        <w:pStyle w:val="ListParagraph"/>
        <w:numPr>
          <w:ilvl w:val="0"/>
          <w:numId w:val="2"/>
        </w:numPr>
        <w:jc w:val="left"/>
      </w:pPr>
      <w:r>
        <w:t>Distance between utility poles</w:t>
      </w:r>
    </w:p>
    <w:p w14:paraId="0DE9A69C" w14:textId="2BDCF168" w:rsidR="00FF58BF" w:rsidRDefault="00FF58BF" w:rsidP="00FF58BF">
      <w:pPr>
        <w:pStyle w:val="ListParagraph"/>
        <w:numPr>
          <w:ilvl w:val="0"/>
          <w:numId w:val="2"/>
        </w:numPr>
        <w:jc w:val="left"/>
      </w:pPr>
      <w:r>
        <w:t>Utility easement</w:t>
      </w:r>
    </w:p>
    <w:p w14:paraId="6A48AB8B" w14:textId="77777777" w:rsidR="00FF58BF" w:rsidRDefault="00FF58BF" w:rsidP="00FF58BF">
      <w:pPr>
        <w:jc w:val="left"/>
        <w:rPr>
          <w:i/>
        </w:rPr>
      </w:pPr>
    </w:p>
    <w:p w14:paraId="5625DE80" w14:textId="00E9DB93" w:rsidR="00FF58BF" w:rsidRDefault="00FF58BF" w:rsidP="00FF58BF">
      <w:pPr>
        <w:jc w:val="left"/>
        <w:rPr>
          <w:i/>
        </w:rPr>
      </w:pPr>
      <w:r>
        <w:rPr>
          <w:i/>
        </w:rPr>
        <w:t>Transportation</w:t>
      </w:r>
    </w:p>
    <w:p w14:paraId="26995558" w14:textId="5FB66D6D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Modal split</w:t>
      </w:r>
    </w:p>
    <w:p w14:paraId="7490CA75" w14:textId="34C397A6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Trip-generation by land use</w:t>
      </w:r>
    </w:p>
    <w:p w14:paraId="4E9D8B07" w14:textId="15945F74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Transportation planning process</w:t>
      </w:r>
    </w:p>
    <w:p w14:paraId="781EB05E" w14:textId="7AA329A8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Hierarchy of streets (names &amp; design speeds)</w:t>
      </w:r>
    </w:p>
    <w:p w14:paraId="23A4A6F0" w14:textId="6E1A4269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LOS (categories and percent capacity)</w:t>
      </w:r>
    </w:p>
    <w:p w14:paraId="5E296494" w14:textId="3A4C1C0B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ADT</w:t>
      </w:r>
    </w:p>
    <w:p w14:paraId="14DCA6BE" w14:textId="60461E19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Street volume capacity (max and typical)</w:t>
      </w:r>
    </w:p>
    <w:p w14:paraId="7CFD8091" w14:textId="1CD61EBF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Lane width</w:t>
      </w:r>
    </w:p>
    <w:p w14:paraId="5D663F3B" w14:textId="2083ACA2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Lateral clearance</w:t>
      </w:r>
    </w:p>
    <w:p w14:paraId="76828A55" w14:textId="58C91988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Truck vs. passenger vehicle ratio</w:t>
      </w:r>
    </w:p>
    <w:p w14:paraId="35E566A7" w14:textId="7DCDFAF2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Critical speed</w:t>
      </w:r>
    </w:p>
    <w:p w14:paraId="62210076" w14:textId="32F1898D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 xml:space="preserve">DHV </w:t>
      </w:r>
    </w:p>
    <w:p w14:paraId="7736AB4E" w14:textId="6001263E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Tangent-curve road</w:t>
      </w:r>
    </w:p>
    <w:p w14:paraId="272508D8" w14:textId="7AE9D4C4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Continuously-curved road</w:t>
      </w:r>
    </w:p>
    <w:p w14:paraId="77946859" w14:textId="52F670C3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Minimum safe radius (formula)</w:t>
      </w:r>
    </w:p>
    <w:p w14:paraId="5350DAA8" w14:textId="3C4DEC8C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Crest curve</w:t>
      </w:r>
    </w:p>
    <w:p w14:paraId="1478963F" w14:textId="5A6BA8BE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Sag curve</w:t>
      </w:r>
    </w:p>
    <w:p w14:paraId="6F3577A2" w14:textId="32101008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Road “stations” (and how to read them)</w:t>
      </w:r>
    </w:p>
    <w:p w14:paraId="35F491D6" w14:textId="6259317D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On-street parallel parking place dimensions</w:t>
      </w:r>
    </w:p>
    <w:p w14:paraId="28C5EFAD" w14:textId="0784D6BA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Max walking distance (general parking, shopping by city size)</w:t>
      </w:r>
    </w:p>
    <w:p w14:paraId="0E2E4E5A" w14:textId="0677FA19" w:rsidR="00FF58BF" w:rsidRDefault="00FF58BF" w:rsidP="00FF58BF">
      <w:pPr>
        <w:pStyle w:val="ListParagraph"/>
        <w:numPr>
          <w:ilvl w:val="0"/>
          <w:numId w:val="3"/>
        </w:numPr>
        <w:jc w:val="left"/>
      </w:pPr>
      <w:r>
        <w:t>Parking lot grade/</w:t>
      </w:r>
      <w:r w:rsidR="000B2013">
        <w:t>area</w:t>
      </w:r>
    </w:p>
    <w:p w14:paraId="43C24B60" w14:textId="55731819" w:rsidR="000B2013" w:rsidRDefault="000B2013" w:rsidP="00FF58BF">
      <w:pPr>
        <w:pStyle w:val="ListParagraph"/>
        <w:numPr>
          <w:ilvl w:val="0"/>
          <w:numId w:val="3"/>
        </w:numPr>
        <w:jc w:val="left"/>
      </w:pPr>
      <w:r>
        <w:t>Ave. parking area per stall</w:t>
      </w:r>
    </w:p>
    <w:p w14:paraId="3B7047A1" w14:textId="07D89D4F" w:rsidR="000B2013" w:rsidRDefault="000B2013" w:rsidP="00FF58BF">
      <w:pPr>
        <w:pStyle w:val="ListParagraph"/>
        <w:numPr>
          <w:ilvl w:val="0"/>
          <w:numId w:val="3"/>
        </w:numPr>
        <w:jc w:val="left"/>
      </w:pPr>
      <w:r>
        <w:t>Captive transit rider</w:t>
      </w:r>
    </w:p>
    <w:p w14:paraId="1C179CEB" w14:textId="5789C4F2" w:rsidR="000B2013" w:rsidRDefault="000B2013" w:rsidP="00FF58BF">
      <w:pPr>
        <w:pStyle w:val="ListParagraph"/>
        <w:numPr>
          <w:ilvl w:val="0"/>
          <w:numId w:val="3"/>
        </w:numPr>
        <w:jc w:val="left"/>
      </w:pPr>
      <w:r>
        <w:t>Headway</w:t>
      </w:r>
    </w:p>
    <w:p w14:paraId="651D4543" w14:textId="4D9697EF" w:rsidR="000B2013" w:rsidRDefault="000B2013" w:rsidP="00FF58BF">
      <w:pPr>
        <w:pStyle w:val="ListParagraph"/>
        <w:numPr>
          <w:ilvl w:val="0"/>
          <w:numId w:val="3"/>
        </w:numPr>
        <w:jc w:val="left"/>
      </w:pPr>
      <w:r>
        <w:t>Trip-end density</w:t>
      </w:r>
    </w:p>
    <w:p w14:paraId="254F7C00" w14:textId="15B60A64" w:rsidR="000B2013" w:rsidRDefault="000B2013" w:rsidP="00FF58BF">
      <w:pPr>
        <w:pStyle w:val="ListParagraph"/>
        <w:numPr>
          <w:ilvl w:val="0"/>
          <w:numId w:val="3"/>
        </w:numPr>
        <w:jc w:val="left"/>
      </w:pPr>
      <w:r>
        <w:t>Performance speed</w:t>
      </w:r>
    </w:p>
    <w:p w14:paraId="03B95D0C" w14:textId="02111BF3" w:rsidR="000B2013" w:rsidRDefault="000B2013" w:rsidP="00FF58BF">
      <w:pPr>
        <w:pStyle w:val="ListParagraph"/>
        <w:numPr>
          <w:ilvl w:val="0"/>
          <w:numId w:val="3"/>
        </w:numPr>
        <w:jc w:val="left"/>
      </w:pPr>
      <w:r>
        <w:t>Platform speed</w:t>
      </w:r>
    </w:p>
    <w:p w14:paraId="1BF71CD9" w14:textId="0F8DBA61" w:rsidR="000B2013" w:rsidRDefault="000B2013" w:rsidP="00FF58BF">
      <w:pPr>
        <w:pStyle w:val="ListParagraph"/>
        <w:numPr>
          <w:ilvl w:val="0"/>
          <w:numId w:val="3"/>
        </w:numPr>
        <w:jc w:val="left"/>
      </w:pPr>
      <w:r>
        <w:t>Acceleration rate</w:t>
      </w:r>
    </w:p>
    <w:p w14:paraId="6569F6B7" w14:textId="1090BEDF" w:rsidR="000B2013" w:rsidRDefault="000B2013" w:rsidP="00FF58BF">
      <w:pPr>
        <w:pStyle w:val="ListParagraph"/>
        <w:numPr>
          <w:ilvl w:val="0"/>
          <w:numId w:val="3"/>
        </w:numPr>
        <w:jc w:val="left"/>
      </w:pPr>
      <w:r>
        <w:t>Jerk rate</w:t>
      </w:r>
    </w:p>
    <w:p w14:paraId="3B526F13" w14:textId="4B33CB58" w:rsidR="000B2013" w:rsidRDefault="000B2013" w:rsidP="00FF58BF">
      <w:pPr>
        <w:pStyle w:val="ListParagraph"/>
        <w:numPr>
          <w:ilvl w:val="0"/>
          <w:numId w:val="3"/>
        </w:numPr>
        <w:jc w:val="left"/>
      </w:pPr>
      <w:r>
        <w:t>Few/many transit pattern</w:t>
      </w:r>
    </w:p>
    <w:p w14:paraId="1D0CB9F9" w14:textId="7AB935E0" w:rsidR="000B2013" w:rsidRDefault="000B2013" w:rsidP="000B2013">
      <w:pPr>
        <w:jc w:val="left"/>
      </w:pPr>
    </w:p>
    <w:p w14:paraId="2E54C89D" w14:textId="32600A3D" w:rsidR="000B2013" w:rsidRDefault="000B2013" w:rsidP="000B2013">
      <w:pPr>
        <w:jc w:val="left"/>
        <w:rPr>
          <w:i/>
        </w:rPr>
      </w:pPr>
      <w:r>
        <w:rPr>
          <w:i/>
        </w:rPr>
        <w:t>Housing</w:t>
      </w:r>
    </w:p>
    <w:p w14:paraId="2975974F" w14:textId="5136902C" w:rsidR="000B2013" w:rsidRDefault="001740E6" w:rsidP="000B2013">
      <w:pPr>
        <w:pStyle w:val="ListParagraph"/>
        <w:numPr>
          <w:ilvl w:val="0"/>
          <w:numId w:val="4"/>
        </w:numPr>
        <w:jc w:val="left"/>
      </w:pPr>
      <w:r>
        <w:t>1949 Housing Act</w:t>
      </w:r>
    </w:p>
    <w:p w14:paraId="3545DB86" w14:textId="769EE9C3" w:rsidR="001740E6" w:rsidRDefault="001E7CA3" w:rsidP="000B2013">
      <w:pPr>
        <w:pStyle w:val="ListParagraph"/>
        <w:numPr>
          <w:ilvl w:val="0"/>
          <w:numId w:val="4"/>
        </w:numPr>
        <w:jc w:val="left"/>
      </w:pPr>
      <w:r>
        <w:t>Acres in a hectare</w:t>
      </w:r>
    </w:p>
    <w:p w14:paraId="6C4D02CE" w14:textId="043222DB" w:rsidR="001E7CA3" w:rsidRDefault="001E7CA3" w:rsidP="001E7CA3">
      <w:pPr>
        <w:pStyle w:val="ListParagraph"/>
        <w:numPr>
          <w:ilvl w:val="0"/>
          <w:numId w:val="4"/>
        </w:numPr>
        <w:jc w:val="left"/>
      </w:pPr>
      <w:r>
        <w:t>Typical size (in square foot and DU/A) of types of housing</w:t>
      </w:r>
    </w:p>
    <w:p w14:paraId="65E1DD54" w14:textId="3ADBFDBC" w:rsidR="001E7CA3" w:rsidRDefault="001E7CA3" w:rsidP="001E7CA3">
      <w:pPr>
        <w:pStyle w:val="ListParagraph"/>
        <w:numPr>
          <w:ilvl w:val="0"/>
          <w:numId w:val="4"/>
        </w:numPr>
        <w:jc w:val="left"/>
      </w:pPr>
      <w:r>
        <w:t>“stick-built” housing</w:t>
      </w:r>
    </w:p>
    <w:p w14:paraId="24A1E22D" w14:textId="2597E10E" w:rsidR="001E7CA3" w:rsidRDefault="001E7CA3" w:rsidP="001E7CA3">
      <w:pPr>
        <w:pStyle w:val="ListParagraph"/>
        <w:numPr>
          <w:ilvl w:val="0"/>
          <w:numId w:val="4"/>
        </w:numPr>
        <w:jc w:val="left"/>
      </w:pPr>
      <w:r>
        <w:t>Measures of residential density</w:t>
      </w:r>
    </w:p>
    <w:p w14:paraId="1A6DCD2B" w14:textId="40867DDE" w:rsidR="001E7CA3" w:rsidRDefault="001E7CA3" w:rsidP="001E7CA3">
      <w:pPr>
        <w:pStyle w:val="ListParagraph"/>
        <w:numPr>
          <w:ilvl w:val="0"/>
          <w:numId w:val="4"/>
        </w:numPr>
        <w:jc w:val="left"/>
      </w:pPr>
      <w:r>
        <w:t>Measure of density as planning tool/regulatory tool</w:t>
      </w:r>
    </w:p>
    <w:p w14:paraId="02979222" w14:textId="0063F7CC" w:rsidR="001E7CA3" w:rsidRDefault="001E7CA3" w:rsidP="001E7CA3">
      <w:pPr>
        <w:pStyle w:val="ListParagraph"/>
        <w:numPr>
          <w:ilvl w:val="0"/>
          <w:numId w:val="4"/>
        </w:numPr>
        <w:jc w:val="left"/>
      </w:pPr>
      <w:r>
        <w:t>Coverage</w:t>
      </w:r>
    </w:p>
    <w:p w14:paraId="657044DA" w14:textId="6FD904A9" w:rsidR="001E7CA3" w:rsidRDefault="001E7CA3" w:rsidP="001E7CA3">
      <w:pPr>
        <w:pStyle w:val="ListParagraph"/>
        <w:numPr>
          <w:ilvl w:val="0"/>
          <w:numId w:val="4"/>
        </w:numPr>
        <w:jc w:val="left"/>
      </w:pPr>
      <w:r>
        <w:t>FAR</w:t>
      </w:r>
    </w:p>
    <w:p w14:paraId="7394BC5B" w14:textId="61B24756" w:rsidR="001E7CA3" w:rsidRDefault="001E7CA3" w:rsidP="001E7CA3">
      <w:pPr>
        <w:pStyle w:val="ListParagraph"/>
        <w:numPr>
          <w:ilvl w:val="0"/>
          <w:numId w:val="4"/>
        </w:numPr>
        <w:jc w:val="left"/>
      </w:pPr>
      <w:r>
        <w:t>Planned Neighborhood/New Town design</w:t>
      </w:r>
    </w:p>
    <w:p w14:paraId="0F678D7B" w14:textId="737FA9C9" w:rsidR="001E7CA3" w:rsidRDefault="001E7CA3" w:rsidP="001E7CA3">
      <w:pPr>
        <w:pStyle w:val="ListParagraph"/>
        <w:numPr>
          <w:ilvl w:val="1"/>
          <w:numId w:val="4"/>
        </w:numPr>
        <w:jc w:val="left"/>
      </w:pPr>
      <w:proofErr w:type="spellStart"/>
      <w:r>
        <w:t>Letchworth</w:t>
      </w:r>
      <w:proofErr w:type="spellEnd"/>
      <w:r>
        <w:t xml:space="preserve"> &amp; </w:t>
      </w:r>
      <w:proofErr w:type="spellStart"/>
      <w:r>
        <w:t>Welwyn</w:t>
      </w:r>
      <w:proofErr w:type="spellEnd"/>
    </w:p>
    <w:p w14:paraId="03A17A56" w14:textId="60BF141A" w:rsidR="001E7CA3" w:rsidRDefault="001E7CA3" w:rsidP="001E7CA3">
      <w:pPr>
        <w:pStyle w:val="ListParagraph"/>
        <w:numPr>
          <w:ilvl w:val="0"/>
          <w:numId w:val="4"/>
        </w:numPr>
        <w:jc w:val="left"/>
      </w:pPr>
      <w:r>
        <w:t>Neighborhood Unit design</w:t>
      </w:r>
    </w:p>
    <w:p w14:paraId="1D731C8A" w14:textId="2992B6F0" w:rsidR="001E7CA3" w:rsidRDefault="001E7CA3" w:rsidP="001E7CA3">
      <w:pPr>
        <w:pStyle w:val="ListParagraph"/>
        <w:numPr>
          <w:ilvl w:val="1"/>
          <w:numId w:val="4"/>
        </w:numPr>
        <w:jc w:val="left"/>
      </w:pPr>
      <w:r>
        <w:t>Greenbelt communities</w:t>
      </w:r>
    </w:p>
    <w:p w14:paraId="7C80D10D" w14:textId="269FD19E" w:rsidR="001E7CA3" w:rsidRDefault="00FC3362" w:rsidP="001E7CA3">
      <w:pPr>
        <w:pStyle w:val="ListParagraph"/>
        <w:numPr>
          <w:ilvl w:val="1"/>
          <w:numId w:val="4"/>
        </w:numPr>
        <w:jc w:val="left"/>
      </w:pPr>
      <w:r>
        <w:t>5 key elements</w:t>
      </w:r>
    </w:p>
    <w:p w14:paraId="5C394F99" w14:textId="7B936860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New Urbanism critique (4 elements) of suburban development</w:t>
      </w:r>
    </w:p>
    <w:p w14:paraId="36C3E3B3" w14:textId="7E1BF7F6" w:rsidR="00FC3362" w:rsidRDefault="00FC3362" w:rsidP="00FC3362">
      <w:pPr>
        <w:pStyle w:val="ListParagraph"/>
        <w:numPr>
          <w:ilvl w:val="1"/>
          <w:numId w:val="4"/>
        </w:numPr>
        <w:jc w:val="left"/>
      </w:pPr>
      <w:r>
        <w:t>Exceptions:  5 New Towns</w:t>
      </w:r>
    </w:p>
    <w:p w14:paraId="75854316" w14:textId="0C054393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Traditional Neighborhood Design (“urban villages”)</w:t>
      </w:r>
    </w:p>
    <w:p w14:paraId="40FE1553" w14:textId="148F68E6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Transit-Oriented Design (TOD)</w:t>
      </w:r>
    </w:p>
    <w:p w14:paraId="5CB7F354" w14:textId="558F92EC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Public Land Survey System</w:t>
      </w:r>
    </w:p>
    <w:p w14:paraId="00045030" w14:textId="341E3ECF" w:rsidR="00FC3362" w:rsidRDefault="00FC3362" w:rsidP="00FC3362">
      <w:pPr>
        <w:pStyle w:val="ListParagraph"/>
        <w:numPr>
          <w:ilvl w:val="1"/>
          <w:numId w:val="4"/>
        </w:numPr>
        <w:jc w:val="left"/>
      </w:pPr>
      <w:r>
        <w:t>Township</w:t>
      </w:r>
    </w:p>
    <w:p w14:paraId="075C5BFA" w14:textId="232AC47A" w:rsidR="00FC3362" w:rsidRDefault="00FC3362" w:rsidP="00FC3362">
      <w:pPr>
        <w:pStyle w:val="ListParagraph"/>
        <w:numPr>
          <w:ilvl w:val="1"/>
          <w:numId w:val="4"/>
        </w:numPr>
        <w:jc w:val="left"/>
      </w:pPr>
      <w:r>
        <w:t>Section</w:t>
      </w:r>
    </w:p>
    <w:p w14:paraId="3AC0491F" w14:textId="68F576BD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Street systems</w:t>
      </w:r>
    </w:p>
    <w:p w14:paraId="2BD9119E" w14:textId="59F3819E" w:rsidR="00FC3362" w:rsidRDefault="00FC3362" w:rsidP="00FC3362">
      <w:pPr>
        <w:pStyle w:val="ListParagraph"/>
        <w:numPr>
          <w:ilvl w:val="1"/>
          <w:numId w:val="4"/>
        </w:numPr>
        <w:jc w:val="left"/>
      </w:pPr>
      <w:r>
        <w:t>Grid</w:t>
      </w:r>
    </w:p>
    <w:p w14:paraId="6DC05D6B" w14:textId="41415354" w:rsidR="00FC3362" w:rsidRDefault="00FC3362" w:rsidP="00FC3362">
      <w:pPr>
        <w:pStyle w:val="ListParagraph"/>
        <w:numPr>
          <w:ilvl w:val="1"/>
          <w:numId w:val="4"/>
        </w:numPr>
        <w:jc w:val="left"/>
      </w:pPr>
      <w:r>
        <w:t>Altered Grid</w:t>
      </w:r>
    </w:p>
    <w:p w14:paraId="0226A273" w14:textId="79D4A5DD" w:rsidR="00FC3362" w:rsidRDefault="00FC3362" w:rsidP="00FC3362">
      <w:pPr>
        <w:pStyle w:val="ListParagraph"/>
        <w:numPr>
          <w:ilvl w:val="1"/>
          <w:numId w:val="4"/>
        </w:numPr>
        <w:jc w:val="left"/>
      </w:pPr>
      <w:r>
        <w:t>Radial</w:t>
      </w:r>
    </w:p>
    <w:p w14:paraId="6DEBFAA8" w14:textId="3B0FFFD7" w:rsidR="00FC3362" w:rsidRDefault="00FC3362" w:rsidP="00FC3362">
      <w:pPr>
        <w:pStyle w:val="ListParagraph"/>
        <w:numPr>
          <w:ilvl w:val="1"/>
          <w:numId w:val="4"/>
        </w:numPr>
        <w:jc w:val="left"/>
      </w:pPr>
      <w:r>
        <w:t>Linear</w:t>
      </w:r>
    </w:p>
    <w:p w14:paraId="6FD6AF1A" w14:textId="39FB3CCC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Block types</w:t>
      </w:r>
    </w:p>
    <w:p w14:paraId="76583865" w14:textId="75E76F48" w:rsidR="00FC3362" w:rsidRDefault="00FC3362" w:rsidP="00FC3362">
      <w:pPr>
        <w:pStyle w:val="ListParagraph"/>
        <w:numPr>
          <w:ilvl w:val="1"/>
          <w:numId w:val="4"/>
        </w:numPr>
        <w:jc w:val="left"/>
      </w:pPr>
      <w:r>
        <w:t>Linear</w:t>
      </w:r>
    </w:p>
    <w:p w14:paraId="4AA50DC6" w14:textId="23F597F4" w:rsidR="00FC3362" w:rsidRDefault="00FC3362" w:rsidP="00FC3362">
      <w:pPr>
        <w:pStyle w:val="ListParagraph"/>
        <w:numPr>
          <w:ilvl w:val="1"/>
          <w:numId w:val="4"/>
        </w:numPr>
        <w:jc w:val="left"/>
      </w:pPr>
      <w:r>
        <w:t>Superblock</w:t>
      </w:r>
    </w:p>
    <w:p w14:paraId="1FD330E0" w14:textId="29B9BC9B" w:rsidR="00FC3362" w:rsidRDefault="00FC3362" w:rsidP="00FC3362">
      <w:pPr>
        <w:pStyle w:val="ListParagraph"/>
        <w:numPr>
          <w:ilvl w:val="1"/>
          <w:numId w:val="4"/>
        </w:numPr>
        <w:jc w:val="left"/>
      </w:pPr>
      <w:r>
        <w:t>Loop</w:t>
      </w:r>
    </w:p>
    <w:p w14:paraId="55856265" w14:textId="082AEE7D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Bulb turnaround</w:t>
      </w:r>
    </w:p>
    <w:p w14:paraId="720BF67E" w14:textId="27A5CB01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Clear sight distance triangle</w:t>
      </w:r>
    </w:p>
    <w:p w14:paraId="1E699BD7" w14:textId="3CC6151F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Property lines—3 criteria</w:t>
      </w:r>
    </w:p>
    <w:p w14:paraId="16251A2F" w14:textId="6A4295D3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Parking space requirements for SF and apartments</w:t>
      </w:r>
    </w:p>
    <w:p w14:paraId="177ABE0F" w14:textId="54E28D3A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Subdivision process</w:t>
      </w:r>
    </w:p>
    <w:p w14:paraId="1250DB84" w14:textId="37F389FB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Woonerf</w:t>
      </w:r>
    </w:p>
    <w:p w14:paraId="6D62FE3E" w14:textId="34E8BBB7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Lot depth (typical, compared to width)</w:t>
      </w:r>
    </w:p>
    <w:p w14:paraId="5F763731" w14:textId="7ED7AF21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Flag lot</w:t>
      </w:r>
    </w:p>
    <w:p w14:paraId="3366905B" w14:textId="06E55764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Pie lot</w:t>
      </w:r>
    </w:p>
    <w:p w14:paraId="27565419" w14:textId="181FADE7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Zero-lot-line</w:t>
      </w:r>
    </w:p>
    <w:p w14:paraId="125F2933" w14:textId="16851CF6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Z-lot</w:t>
      </w:r>
    </w:p>
    <w:p w14:paraId="0BB4D8CB" w14:textId="75B1B21D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Double-frontage lot</w:t>
      </w:r>
    </w:p>
    <w:p w14:paraId="3D0AFEFE" w14:textId="0FECA514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Cluster development (advantages)</w:t>
      </w:r>
    </w:p>
    <w:p w14:paraId="0485AD09" w14:textId="65C6C9E0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NIMBY (4 ways to respond)</w:t>
      </w:r>
    </w:p>
    <w:p w14:paraId="163B7DEE" w14:textId="6DD7BCAC" w:rsidR="00FC3362" w:rsidRDefault="00FC3362" w:rsidP="00FC3362">
      <w:pPr>
        <w:pStyle w:val="ListParagraph"/>
        <w:numPr>
          <w:ilvl w:val="0"/>
          <w:numId w:val="4"/>
        </w:numPr>
        <w:jc w:val="left"/>
      </w:pPr>
      <w:r>
        <w:t>Community Facility planning process</w:t>
      </w:r>
    </w:p>
    <w:p w14:paraId="086DFE76" w14:textId="5BB574B6" w:rsidR="00FC3362" w:rsidRDefault="00FC3362" w:rsidP="00FC3362">
      <w:pPr>
        <w:jc w:val="left"/>
      </w:pPr>
    </w:p>
    <w:p w14:paraId="5B4B44A1" w14:textId="4A9FC7C0" w:rsidR="00FC3362" w:rsidRDefault="00FC3362" w:rsidP="00FC3362">
      <w:pPr>
        <w:jc w:val="left"/>
      </w:pPr>
      <w:r>
        <w:rPr>
          <w:i/>
        </w:rPr>
        <w:t>Others</w:t>
      </w:r>
    </w:p>
    <w:p w14:paraId="6EBEFB72" w14:textId="1D9938CA" w:rsidR="00FC3362" w:rsidRDefault="00FC3362" w:rsidP="00FC3362">
      <w:pPr>
        <w:pStyle w:val="ListParagraph"/>
        <w:numPr>
          <w:ilvl w:val="0"/>
          <w:numId w:val="5"/>
        </w:numPr>
        <w:jc w:val="left"/>
      </w:pPr>
      <w:r>
        <w:t>Board of adjustment</w:t>
      </w:r>
    </w:p>
    <w:p w14:paraId="1A2450A3" w14:textId="55C6D4D6" w:rsidR="00FC3362" w:rsidRDefault="00FC3362" w:rsidP="00FC3362">
      <w:pPr>
        <w:pStyle w:val="ListParagraph"/>
        <w:numPr>
          <w:ilvl w:val="0"/>
          <w:numId w:val="5"/>
        </w:numPr>
        <w:jc w:val="left"/>
      </w:pPr>
      <w:r>
        <w:t>Ordinance vs. resolution</w:t>
      </w:r>
    </w:p>
    <w:p w14:paraId="6A8331E2" w14:textId="77777777" w:rsidR="006B03EF" w:rsidRDefault="006B03EF" w:rsidP="006B03EF">
      <w:pPr>
        <w:pStyle w:val="ListParagraph"/>
        <w:numPr>
          <w:ilvl w:val="0"/>
          <w:numId w:val="5"/>
        </w:numPr>
        <w:jc w:val="left"/>
      </w:pPr>
      <w:r>
        <w:t>Urban Service Area/Urban Growth Boundary/Urban Reserve Area</w:t>
      </w:r>
    </w:p>
    <w:p w14:paraId="58B1962F" w14:textId="77777777" w:rsidR="006B03EF" w:rsidRDefault="006B03EF" w:rsidP="006B03EF">
      <w:pPr>
        <w:pStyle w:val="ListParagraph"/>
        <w:numPr>
          <w:ilvl w:val="0"/>
          <w:numId w:val="5"/>
        </w:numPr>
        <w:jc w:val="left"/>
      </w:pPr>
      <w:r>
        <w:t>Taking by eminent domain</w:t>
      </w:r>
    </w:p>
    <w:p w14:paraId="188A41AE" w14:textId="77777777" w:rsidR="006B03EF" w:rsidRDefault="006B03EF" w:rsidP="006B03EF">
      <w:pPr>
        <w:pStyle w:val="ListParagraph"/>
        <w:numPr>
          <w:ilvl w:val="0"/>
          <w:numId w:val="5"/>
        </w:numPr>
        <w:jc w:val="left"/>
      </w:pPr>
      <w:r>
        <w:t xml:space="preserve">Parkland dedication </w:t>
      </w:r>
    </w:p>
    <w:p w14:paraId="47DFE730" w14:textId="4C8D0E9D" w:rsidR="00FC3362" w:rsidRDefault="00FC3362" w:rsidP="00FC3362">
      <w:pPr>
        <w:pStyle w:val="ListParagraph"/>
        <w:numPr>
          <w:ilvl w:val="0"/>
          <w:numId w:val="5"/>
        </w:numPr>
        <w:jc w:val="left"/>
      </w:pPr>
      <w:r>
        <w:t>Purpose of setback requirements</w:t>
      </w:r>
    </w:p>
    <w:p w14:paraId="09A5E7D5" w14:textId="77777777" w:rsidR="006B03EF" w:rsidRDefault="006B03EF" w:rsidP="006B03EF">
      <w:pPr>
        <w:pStyle w:val="ListParagraph"/>
        <w:numPr>
          <w:ilvl w:val="0"/>
          <w:numId w:val="5"/>
        </w:numPr>
        <w:jc w:val="left"/>
      </w:pPr>
      <w:r>
        <w:t>Form-based land use codes</w:t>
      </w:r>
    </w:p>
    <w:p w14:paraId="7A8C8927" w14:textId="126143A0" w:rsidR="006B03EF" w:rsidRDefault="006B03EF" w:rsidP="006B03EF">
      <w:pPr>
        <w:pStyle w:val="ListParagraph"/>
        <w:numPr>
          <w:ilvl w:val="0"/>
          <w:numId w:val="5"/>
        </w:numPr>
        <w:jc w:val="left"/>
      </w:pPr>
      <w:r>
        <w:t>Design Standards</w:t>
      </w:r>
    </w:p>
    <w:p w14:paraId="386C0ECB" w14:textId="0EECD946" w:rsidR="006B03EF" w:rsidRDefault="006B03EF" w:rsidP="006B03EF">
      <w:pPr>
        <w:pStyle w:val="ListParagraph"/>
        <w:numPr>
          <w:ilvl w:val="0"/>
          <w:numId w:val="5"/>
        </w:numPr>
        <w:jc w:val="left"/>
      </w:pPr>
      <w:r>
        <w:t>Imageability</w:t>
      </w:r>
    </w:p>
    <w:p w14:paraId="6D35277A" w14:textId="77777777" w:rsidR="006B03EF" w:rsidRDefault="006B03EF" w:rsidP="006B03EF">
      <w:pPr>
        <w:pStyle w:val="ListParagraph"/>
        <w:numPr>
          <w:ilvl w:val="0"/>
          <w:numId w:val="5"/>
        </w:numPr>
        <w:jc w:val="left"/>
      </w:pPr>
      <w:r>
        <w:t>Overlay District/Target Area Planning</w:t>
      </w:r>
      <w:r>
        <w:t xml:space="preserve"> </w:t>
      </w:r>
    </w:p>
    <w:p w14:paraId="747F8599" w14:textId="7234C34C" w:rsidR="006B03EF" w:rsidRDefault="006B03EF" w:rsidP="006B03EF">
      <w:pPr>
        <w:pStyle w:val="ListParagraph"/>
        <w:numPr>
          <w:ilvl w:val="0"/>
          <w:numId w:val="5"/>
        </w:numPr>
        <w:jc w:val="left"/>
      </w:pPr>
      <w:r>
        <w:t>Development agreement</w:t>
      </w:r>
    </w:p>
    <w:p w14:paraId="21BF98E9" w14:textId="77777777" w:rsidR="006B03EF" w:rsidRDefault="006B03EF" w:rsidP="006B03EF">
      <w:pPr>
        <w:pStyle w:val="ListParagraph"/>
        <w:numPr>
          <w:ilvl w:val="0"/>
          <w:numId w:val="5"/>
        </w:numPr>
        <w:jc w:val="left"/>
      </w:pPr>
      <w:r>
        <w:t>Conservation easement</w:t>
      </w:r>
    </w:p>
    <w:p w14:paraId="082AE121" w14:textId="4A2E458A" w:rsidR="00FC3362" w:rsidRDefault="00FC3362" w:rsidP="00FC3362">
      <w:pPr>
        <w:pStyle w:val="ListParagraph"/>
        <w:numPr>
          <w:ilvl w:val="0"/>
          <w:numId w:val="5"/>
        </w:numPr>
        <w:jc w:val="left"/>
      </w:pPr>
      <w:r>
        <w:t>Heritage Preservation</w:t>
      </w:r>
    </w:p>
    <w:p w14:paraId="6C2E9BF7" w14:textId="4C205121" w:rsidR="006B03EF" w:rsidRDefault="006B03EF" w:rsidP="00FC3362">
      <w:pPr>
        <w:pStyle w:val="ListParagraph"/>
        <w:numPr>
          <w:ilvl w:val="0"/>
          <w:numId w:val="5"/>
        </w:numPr>
        <w:jc w:val="left"/>
      </w:pPr>
      <w:r>
        <w:t>Ag land preservation</w:t>
      </w:r>
    </w:p>
    <w:p w14:paraId="08A1851F" w14:textId="4523F277" w:rsidR="00FC3362" w:rsidRDefault="00FC3362" w:rsidP="00FC3362">
      <w:pPr>
        <w:pStyle w:val="ListParagraph"/>
        <w:numPr>
          <w:ilvl w:val="0"/>
          <w:numId w:val="5"/>
        </w:numPr>
        <w:jc w:val="left"/>
      </w:pPr>
      <w:r>
        <w:t>Mitigation devices</w:t>
      </w:r>
    </w:p>
    <w:p w14:paraId="0F199002" w14:textId="45CCC09B" w:rsidR="00FC3362" w:rsidRDefault="00FC3362" w:rsidP="00FC3362">
      <w:pPr>
        <w:pStyle w:val="ListParagraph"/>
        <w:numPr>
          <w:ilvl w:val="1"/>
          <w:numId w:val="5"/>
        </w:numPr>
        <w:jc w:val="left"/>
      </w:pPr>
      <w:r>
        <w:t>seismic</w:t>
      </w:r>
    </w:p>
    <w:p w14:paraId="1BAD2422" w14:textId="40E34FCB" w:rsidR="00FC3362" w:rsidRDefault="00FC3362" w:rsidP="00FC3362">
      <w:pPr>
        <w:pStyle w:val="ListParagraph"/>
        <w:numPr>
          <w:ilvl w:val="1"/>
          <w:numId w:val="5"/>
        </w:numPr>
        <w:jc w:val="left"/>
      </w:pPr>
      <w:r>
        <w:t>brownfields</w:t>
      </w:r>
    </w:p>
    <w:p w14:paraId="11DAE130" w14:textId="0ED54319" w:rsidR="00FC3362" w:rsidRDefault="00FC3362" w:rsidP="00FC3362">
      <w:pPr>
        <w:pStyle w:val="ListParagraph"/>
        <w:numPr>
          <w:ilvl w:val="1"/>
          <w:numId w:val="5"/>
        </w:numPr>
        <w:jc w:val="left"/>
      </w:pPr>
      <w:r>
        <w:t>incompatible uses</w:t>
      </w:r>
    </w:p>
    <w:p w14:paraId="267BBCF9" w14:textId="1537166C" w:rsidR="006B03EF" w:rsidRDefault="006B03EF" w:rsidP="00FC3362">
      <w:pPr>
        <w:pStyle w:val="ListParagraph"/>
        <w:numPr>
          <w:ilvl w:val="1"/>
          <w:numId w:val="5"/>
        </w:numPr>
        <w:jc w:val="left"/>
      </w:pPr>
      <w:r>
        <w:t>traditional (Euclidean) zoning</w:t>
      </w:r>
    </w:p>
    <w:p w14:paraId="2F0470BE" w14:textId="77777777" w:rsidR="006B03EF" w:rsidRDefault="006B03EF" w:rsidP="006B03EF">
      <w:pPr>
        <w:pStyle w:val="ListParagraph"/>
        <w:numPr>
          <w:ilvl w:val="0"/>
          <w:numId w:val="5"/>
        </w:numPr>
        <w:jc w:val="left"/>
      </w:pPr>
      <w:r>
        <w:t>TDR/PDR</w:t>
      </w:r>
    </w:p>
    <w:p w14:paraId="02AA8E48" w14:textId="06326BC0" w:rsidR="00FC3362" w:rsidRDefault="006B03EF" w:rsidP="00FC3362">
      <w:pPr>
        <w:pStyle w:val="ListParagraph"/>
        <w:numPr>
          <w:ilvl w:val="0"/>
          <w:numId w:val="5"/>
        </w:numPr>
        <w:jc w:val="left"/>
      </w:pPr>
      <w:r>
        <w:t>Smart Growth principles</w:t>
      </w:r>
    </w:p>
    <w:p w14:paraId="129BCC93" w14:textId="77777777" w:rsidR="006B03EF" w:rsidRDefault="006B03EF" w:rsidP="006B03EF">
      <w:pPr>
        <w:pStyle w:val="ListParagraph"/>
        <w:numPr>
          <w:ilvl w:val="0"/>
          <w:numId w:val="5"/>
        </w:numPr>
        <w:jc w:val="left"/>
      </w:pPr>
      <w:r>
        <w:t>Gentrification</w:t>
      </w:r>
    </w:p>
    <w:p w14:paraId="385F1717" w14:textId="3680A2C1" w:rsidR="006B03EF" w:rsidRDefault="006B03EF" w:rsidP="00FC3362">
      <w:pPr>
        <w:pStyle w:val="ListParagraph"/>
        <w:numPr>
          <w:ilvl w:val="0"/>
          <w:numId w:val="5"/>
        </w:numPr>
        <w:jc w:val="left"/>
      </w:pPr>
      <w:r>
        <w:t>Promoting affordable housing</w:t>
      </w:r>
    </w:p>
    <w:p w14:paraId="19A040BF" w14:textId="66E04C68" w:rsidR="006B03EF" w:rsidRDefault="006B03EF" w:rsidP="006B03EF">
      <w:pPr>
        <w:pStyle w:val="ListParagraph"/>
        <w:numPr>
          <w:ilvl w:val="0"/>
          <w:numId w:val="5"/>
        </w:numPr>
        <w:jc w:val="left"/>
      </w:pPr>
      <w:r>
        <w:t>CBD revitalization strategies</w:t>
      </w:r>
    </w:p>
    <w:p w14:paraId="097966E4" w14:textId="77777777" w:rsidR="006B03EF" w:rsidRDefault="006B03EF" w:rsidP="006B03EF">
      <w:pPr>
        <w:pStyle w:val="ListParagraph"/>
        <w:numPr>
          <w:ilvl w:val="0"/>
          <w:numId w:val="5"/>
        </w:numPr>
        <w:jc w:val="left"/>
      </w:pPr>
      <w:r>
        <w:t>PERT</w:t>
      </w:r>
    </w:p>
    <w:p w14:paraId="6244EE5E" w14:textId="77777777" w:rsidR="006B03EF" w:rsidRPr="00FC3362" w:rsidRDefault="006B03EF" w:rsidP="006B03EF">
      <w:pPr>
        <w:ind w:left="360"/>
        <w:jc w:val="left"/>
      </w:pPr>
    </w:p>
    <w:sectPr w:rsidR="006B03EF" w:rsidRPr="00FC3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7ED2" w14:textId="77777777" w:rsidR="00241AB3" w:rsidRDefault="00241AB3" w:rsidP="006B03EF">
      <w:r>
        <w:separator/>
      </w:r>
    </w:p>
  </w:endnote>
  <w:endnote w:type="continuationSeparator" w:id="0">
    <w:p w14:paraId="1A6C7C96" w14:textId="77777777" w:rsidR="00241AB3" w:rsidRDefault="00241AB3" w:rsidP="006B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05D5" w14:textId="77777777" w:rsidR="006B03EF" w:rsidRDefault="006B0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4524" w14:textId="77777777" w:rsidR="006B03EF" w:rsidRDefault="006B0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C3516" w14:textId="77777777" w:rsidR="006B03EF" w:rsidRDefault="006B0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3537" w14:textId="77777777" w:rsidR="00241AB3" w:rsidRDefault="00241AB3" w:rsidP="006B03EF">
      <w:r>
        <w:separator/>
      </w:r>
    </w:p>
  </w:footnote>
  <w:footnote w:type="continuationSeparator" w:id="0">
    <w:p w14:paraId="4527AC95" w14:textId="77777777" w:rsidR="00241AB3" w:rsidRDefault="00241AB3" w:rsidP="006B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C114" w14:textId="77777777" w:rsidR="006B03EF" w:rsidRDefault="006B0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327639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3B7D857A" w14:textId="309FB865" w:rsidR="006B03EF" w:rsidRDefault="006B03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E73A81" w14:textId="77777777" w:rsidR="006B03EF" w:rsidRDefault="006B03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F204" w14:textId="77777777" w:rsidR="006B03EF" w:rsidRDefault="006B0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A2266"/>
    <w:multiLevelType w:val="hybridMultilevel"/>
    <w:tmpl w:val="D7C8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02278"/>
    <w:multiLevelType w:val="hybridMultilevel"/>
    <w:tmpl w:val="F76E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A2488"/>
    <w:multiLevelType w:val="hybridMultilevel"/>
    <w:tmpl w:val="833A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B3BAE"/>
    <w:multiLevelType w:val="hybridMultilevel"/>
    <w:tmpl w:val="8756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91243"/>
    <w:multiLevelType w:val="hybridMultilevel"/>
    <w:tmpl w:val="AB5A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CA"/>
    <w:rsid w:val="000B2013"/>
    <w:rsid w:val="001740E6"/>
    <w:rsid w:val="001E7CA3"/>
    <w:rsid w:val="00241AB3"/>
    <w:rsid w:val="0026023F"/>
    <w:rsid w:val="006510CA"/>
    <w:rsid w:val="006B03EF"/>
    <w:rsid w:val="0072794D"/>
    <w:rsid w:val="007A073D"/>
    <w:rsid w:val="007D5F40"/>
    <w:rsid w:val="00D514DE"/>
    <w:rsid w:val="00FC3362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E70C"/>
  <w15:chartTrackingRefBased/>
  <w15:docId w15:val="{F832BA0E-20FD-4A1D-9D36-5D76784F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3EF"/>
  </w:style>
  <w:style w:type="paragraph" w:styleId="Footer">
    <w:name w:val="footer"/>
    <w:basedOn w:val="Normal"/>
    <w:link w:val="FooterChar"/>
    <w:uiPriority w:val="99"/>
    <w:unhideWhenUsed/>
    <w:rsid w:val="006B0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Filipovitch, Tony</dc:creator>
  <cp:keywords/>
  <dc:description/>
  <cp:lastModifiedBy>Filipovitch, Tony</cp:lastModifiedBy>
  <cp:revision>2</cp:revision>
  <dcterms:created xsi:type="dcterms:W3CDTF">2019-03-16T19:48:00Z</dcterms:created>
  <dcterms:modified xsi:type="dcterms:W3CDTF">2019-03-18T13:41:00Z</dcterms:modified>
</cp:coreProperties>
</file>